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"Телефоны доверия" для сообщений о проявлениях коррупции 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 фактах коррупции можно сообщить по телефонам: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Помощник Главы Елабужского муниципального района по вопросам противодействия коррупции и координации взаимодействия силовых структу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р-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> Ильина Ольга Николаевна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Телефон: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8(85557) 3-86-33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e-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rFonts w:ascii="Arial" w:hAnsi="Arial" w:cs="Arial"/>
            <w:color w:val="006697"/>
            <w:sz w:val="27"/>
            <w:szCs w:val="27"/>
            <w:u w:val="none"/>
          </w:rPr>
          <w:t>32606emr@mail.ru</w:t>
        </w:r>
      </w:hyperlink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Адрес: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423600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лабуга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пр.Нефтяников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д.30, каб.22.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Прием граждан: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каждый вторник с 14.00 до 16.00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Комиссия по противодействию коррупции Елабужского муниципального района (85557) 3-86-33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Телефонов доверия по вопросам противодействия коррупции в области образования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Зарипов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Ривал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Исмагилович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начальник Управления образования ЕМР (85557) 3-81-51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Прокуратура Елабужского района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Шарафутдинов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Рустем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Мирзахитович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Елабужский городской прокурор 8(85557) 3-01-64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Отдел МВД России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району Пономарев Юрий Николаевич - Начальник отдела МВД России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Елабужскому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району 8(85557) 7-84-13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Управление Президента Республики Татарстан по вопросам антикоррупционной политики 8(843) 5678869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Совет при Президенте Республики Татарстан по противодействию коррупции (843) 567- 88-69, (843) 567-89-12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Также Вы можете оставлять информацию через Интернет-приемную &gt;&gt; Елабужского муниципального района Республики Татарстан.&gt;&gt;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Рассмотрение сообщений о проявлениях коррупции не реже одного раза в неделю.</w:t>
      </w:r>
    </w:p>
    <w:p w:rsidR="00085D71" w:rsidRDefault="00085D71" w:rsidP="00085D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D3FC8" w:rsidRDefault="00AD3FC8">
      <w:bookmarkStart w:id="0" w:name="_GoBack"/>
      <w:bookmarkEnd w:id="0"/>
    </w:p>
    <w:sectPr w:rsidR="00AD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1"/>
    <w:rsid w:val="00085D71"/>
    <w:rsid w:val="00A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2606e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</cp:revision>
  <dcterms:created xsi:type="dcterms:W3CDTF">2017-08-23T10:58:00Z</dcterms:created>
  <dcterms:modified xsi:type="dcterms:W3CDTF">2017-08-23T10:59:00Z</dcterms:modified>
</cp:coreProperties>
</file>